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6187A" w:rsidRDefault="0076187A">
      <w:pPr>
        <w:pStyle w:val="Ttulo"/>
      </w:pPr>
      <w:bookmarkStart w:id="0" w:name="_avgwcx977bpk" w:colFirst="0" w:colLast="0"/>
      <w:bookmarkStart w:id="1" w:name="_GoBack"/>
      <w:bookmarkEnd w:id="0"/>
      <w:bookmarkEnd w:id="1"/>
    </w:p>
    <w:p w14:paraId="00000002" w14:textId="77777777" w:rsidR="0076187A" w:rsidRDefault="0076187A"/>
    <w:p w14:paraId="00000003" w14:textId="77777777" w:rsidR="0076187A" w:rsidRDefault="00F17A14">
      <w:pPr>
        <w:pStyle w:val="Ttulo"/>
      </w:pPr>
      <w:bookmarkStart w:id="2" w:name="_e5yr8prfh2dj" w:colFirst="0" w:colLast="0"/>
      <w:bookmarkEnd w:id="2"/>
      <w:r>
        <w:t xml:space="preserve">Protocolo desconexión digital </w:t>
      </w:r>
    </w:p>
    <w:p w14:paraId="00000004" w14:textId="77777777" w:rsidR="0076187A" w:rsidRDefault="0076187A"/>
    <w:p w14:paraId="00000005" w14:textId="77777777" w:rsidR="0076187A" w:rsidRDefault="0076187A"/>
    <w:p w14:paraId="00000006" w14:textId="77777777" w:rsidR="0076187A" w:rsidRDefault="0076187A"/>
    <w:p w14:paraId="00000007" w14:textId="77777777" w:rsidR="0076187A" w:rsidRDefault="0076187A"/>
    <w:sdt>
      <w:sdtPr>
        <w:id w:val="1456062622"/>
        <w:docPartObj>
          <w:docPartGallery w:val="Table of Contents"/>
          <w:docPartUnique/>
        </w:docPartObj>
      </w:sdtPr>
      <w:sdtEndPr/>
      <w:sdtContent>
        <w:p w14:paraId="00000008" w14:textId="77777777" w:rsidR="0076187A" w:rsidRDefault="00F17A14">
          <w:pPr>
            <w:tabs>
              <w:tab w:val="right" w:pos="9025"/>
            </w:tabs>
            <w:spacing w:before="80" w:line="24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6sx1yrsniu24">
            <w:r>
              <w:rPr>
                <w:b/>
                <w:color w:val="000000"/>
              </w:rPr>
              <w:t>Marco normativo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_6sx1yrsniu24 \h </w:instrText>
          </w:r>
          <w:r>
            <w:fldChar w:fldCharType="separate"/>
          </w:r>
          <w:r>
            <w:rPr>
              <w:b/>
              <w:color w:val="000000"/>
            </w:rPr>
            <w:t>1</w:t>
          </w:r>
          <w:r>
            <w:fldChar w:fldCharType="end"/>
          </w:r>
        </w:p>
        <w:p w14:paraId="00000009" w14:textId="77777777" w:rsidR="0076187A" w:rsidRDefault="00091709">
          <w:pPr>
            <w:tabs>
              <w:tab w:val="right" w:pos="9025"/>
            </w:tabs>
            <w:spacing w:before="200" w:line="240" w:lineRule="auto"/>
            <w:rPr>
              <w:b/>
              <w:color w:val="000000"/>
            </w:rPr>
          </w:pPr>
          <w:hyperlink w:anchor="_yeu9f84uw3h">
            <w:r w:rsidR="00F17A14">
              <w:rPr>
                <w:b/>
                <w:color w:val="000000"/>
              </w:rPr>
              <w:t>Ámbito de aplicación</w:t>
            </w:r>
          </w:hyperlink>
          <w:r w:rsidR="00F17A14">
            <w:rPr>
              <w:b/>
              <w:color w:val="000000"/>
            </w:rPr>
            <w:tab/>
          </w:r>
          <w:r w:rsidR="00F17A14">
            <w:fldChar w:fldCharType="begin"/>
          </w:r>
          <w:r w:rsidR="00F17A14">
            <w:instrText xml:space="preserve"> PAGEREF _yeu9f84uw3h \h </w:instrText>
          </w:r>
          <w:r w:rsidR="00F17A14">
            <w:fldChar w:fldCharType="separate"/>
          </w:r>
          <w:r w:rsidR="00F17A14">
            <w:rPr>
              <w:b/>
              <w:color w:val="000000"/>
            </w:rPr>
            <w:t>2</w:t>
          </w:r>
          <w:r w:rsidR="00F17A14">
            <w:fldChar w:fldCharType="end"/>
          </w:r>
        </w:p>
        <w:p w14:paraId="0000000A" w14:textId="77777777" w:rsidR="0076187A" w:rsidRDefault="00091709">
          <w:pPr>
            <w:tabs>
              <w:tab w:val="right" w:pos="9025"/>
            </w:tabs>
            <w:spacing w:before="200" w:line="240" w:lineRule="auto"/>
            <w:rPr>
              <w:b/>
              <w:color w:val="000000"/>
            </w:rPr>
          </w:pPr>
          <w:hyperlink w:anchor="_lgqfp4r8w77n">
            <w:r w:rsidR="00F17A14">
              <w:rPr>
                <w:b/>
                <w:color w:val="000000"/>
              </w:rPr>
              <w:t>Acciones de implantación/ formación/ sensibilización</w:t>
            </w:r>
          </w:hyperlink>
          <w:r w:rsidR="00F17A14">
            <w:rPr>
              <w:b/>
              <w:color w:val="000000"/>
            </w:rPr>
            <w:tab/>
          </w:r>
          <w:r w:rsidR="00F17A14">
            <w:fldChar w:fldCharType="begin"/>
          </w:r>
          <w:r w:rsidR="00F17A14">
            <w:instrText xml:space="preserve"> PAGEREF _lgqfp4r8w77n \h </w:instrText>
          </w:r>
          <w:r w:rsidR="00F17A14">
            <w:fldChar w:fldCharType="separate"/>
          </w:r>
          <w:r w:rsidR="00F17A14">
            <w:rPr>
              <w:b/>
              <w:color w:val="000000"/>
            </w:rPr>
            <w:t>2</w:t>
          </w:r>
          <w:r w:rsidR="00F17A14">
            <w:fldChar w:fldCharType="end"/>
          </w:r>
        </w:p>
        <w:p w14:paraId="0000000B" w14:textId="77777777" w:rsidR="0076187A" w:rsidRDefault="00091709">
          <w:pPr>
            <w:tabs>
              <w:tab w:val="right" w:pos="9025"/>
            </w:tabs>
            <w:spacing w:before="200" w:line="240" w:lineRule="auto"/>
            <w:rPr>
              <w:b/>
              <w:color w:val="000000"/>
            </w:rPr>
          </w:pPr>
          <w:hyperlink w:anchor="_n6s5kz5uh2vl">
            <w:r w:rsidR="00F17A14">
              <w:rPr>
                <w:b/>
                <w:color w:val="000000"/>
              </w:rPr>
              <w:t>Medidas a adoptar para revisión</w:t>
            </w:r>
          </w:hyperlink>
          <w:r w:rsidR="00F17A14">
            <w:rPr>
              <w:b/>
              <w:color w:val="000000"/>
            </w:rPr>
            <w:tab/>
          </w:r>
          <w:r w:rsidR="00F17A14">
            <w:fldChar w:fldCharType="begin"/>
          </w:r>
          <w:r w:rsidR="00F17A14">
            <w:instrText xml:space="preserve"> PAGEREF _n6s5kz5uh2vl \h </w:instrText>
          </w:r>
          <w:r w:rsidR="00F17A14">
            <w:fldChar w:fldCharType="separate"/>
          </w:r>
          <w:r w:rsidR="00F17A14">
            <w:rPr>
              <w:b/>
              <w:color w:val="000000"/>
            </w:rPr>
            <w:t>3</w:t>
          </w:r>
          <w:r w:rsidR="00F17A14">
            <w:fldChar w:fldCharType="end"/>
          </w:r>
        </w:p>
        <w:p w14:paraId="0000000C" w14:textId="77777777" w:rsidR="0076187A" w:rsidRDefault="00091709">
          <w:pPr>
            <w:tabs>
              <w:tab w:val="right" w:pos="9025"/>
            </w:tabs>
            <w:spacing w:before="200" w:after="80" w:line="240" w:lineRule="auto"/>
            <w:rPr>
              <w:b/>
              <w:color w:val="000000"/>
            </w:rPr>
          </w:pPr>
          <w:hyperlink w:anchor="_v8kxb4354d5m">
            <w:r w:rsidR="00F17A14">
              <w:rPr>
                <w:b/>
                <w:color w:val="000000"/>
              </w:rPr>
              <w:t>Vigencia</w:t>
            </w:r>
          </w:hyperlink>
          <w:r w:rsidR="00F17A14">
            <w:rPr>
              <w:b/>
              <w:color w:val="000000"/>
            </w:rPr>
            <w:tab/>
          </w:r>
          <w:r w:rsidR="00F17A14">
            <w:fldChar w:fldCharType="begin"/>
          </w:r>
          <w:r w:rsidR="00F17A14">
            <w:instrText xml:space="preserve"> PAGEREF _v8kxb4354d5m \h </w:instrText>
          </w:r>
          <w:r w:rsidR="00F17A14">
            <w:fldChar w:fldCharType="separate"/>
          </w:r>
          <w:r w:rsidR="00F17A14">
            <w:rPr>
              <w:b/>
              <w:color w:val="000000"/>
            </w:rPr>
            <w:t>4</w:t>
          </w:r>
          <w:r w:rsidR="00F17A14">
            <w:fldChar w:fldCharType="end"/>
          </w:r>
          <w:r w:rsidR="00F17A14">
            <w:fldChar w:fldCharType="end"/>
          </w:r>
        </w:p>
      </w:sdtContent>
    </w:sdt>
    <w:p w14:paraId="0000000D" w14:textId="77777777" w:rsidR="0076187A" w:rsidRDefault="0076187A"/>
    <w:p w14:paraId="0000000E" w14:textId="77777777" w:rsidR="0076187A" w:rsidRDefault="0076187A"/>
    <w:p w14:paraId="0000000F" w14:textId="77777777" w:rsidR="0076187A" w:rsidRDefault="0076187A">
      <w:pPr>
        <w:jc w:val="both"/>
      </w:pPr>
    </w:p>
    <w:p w14:paraId="00000010" w14:textId="77777777" w:rsidR="0076187A" w:rsidRDefault="00F17A14">
      <w:pPr>
        <w:pStyle w:val="Ttulo1"/>
        <w:jc w:val="both"/>
      </w:pPr>
      <w:bookmarkStart w:id="3" w:name="_6sx1yrsniu24" w:colFirst="0" w:colLast="0"/>
      <w:bookmarkEnd w:id="3"/>
      <w:r>
        <w:t>Marco normativo</w:t>
      </w:r>
    </w:p>
    <w:p w14:paraId="00000011" w14:textId="77777777" w:rsidR="0076187A" w:rsidRDefault="00F17A14">
      <w:pPr>
        <w:jc w:val="both"/>
      </w:pPr>
      <w:r>
        <w:t>Para favorecer la conciliación de la vida personal, familiar y laboral y con el fin de dar cumplimiento a lo establecido en el</w:t>
      </w:r>
      <w:r>
        <w:rPr>
          <w:i/>
        </w:rPr>
        <w:t xml:space="preserve"> art. 88 de la Ley Orgánica 3/2018, de 5 de diciembre, de Protección de Datos Personales y Garantía de los Derechos Digitales</w:t>
      </w:r>
      <w:r>
        <w:t>, se garantiza el descanso de los empleados y se reconoce expresamente su derecho a la desconexión digital una vez finalizada su jornada laboral.</w:t>
      </w:r>
    </w:p>
    <w:p w14:paraId="00000012" w14:textId="77777777" w:rsidR="0076187A" w:rsidRDefault="0076187A">
      <w:pPr>
        <w:jc w:val="both"/>
      </w:pPr>
    </w:p>
    <w:p w14:paraId="00000013" w14:textId="77777777" w:rsidR="0076187A" w:rsidRDefault="00F17A14">
      <w:pPr>
        <w:jc w:val="both"/>
      </w:pPr>
      <w:r>
        <w:t xml:space="preserve">En </w:t>
      </w:r>
      <w:r>
        <w:rPr>
          <w:i/>
        </w:rPr>
        <w:t>[EMPRESA]</w:t>
      </w:r>
      <w:r>
        <w:t xml:space="preserve"> hemos elaborado este protocolo de medidas en materia del ejercicio del derecho a la desconexión que implica expresamente la desconexión de los dispositivos digitales, no estar obligados en ningún caso a responder emails, mensajes y llamadas profesionales fuera de su horario laboral, ni durante los permisos de cualquier tipo, días libres y/o vacaciones del empleado.</w:t>
      </w:r>
    </w:p>
    <w:p w14:paraId="00000014" w14:textId="77777777" w:rsidR="0076187A" w:rsidRDefault="0076187A">
      <w:pPr>
        <w:jc w:val="both"/>
      </w:pPr>
    </w:p>
    <w:p w14:paraId="00000015" w14:textId="77777777" w:rsidR="0076187A" w:rsidRDefault="00F17A14">
      <w:pPr>
        <w:jc w:val="both"/>
      </w:pPr>
      <w:r>
        <w:t xml:space="preserve">Las leyes en las que se basan este protocolo son: </w:t>
      </w:r>
    </w:p>
    <w:p w14:paraId="00000016" w14:textId="77777777" w:rsidR="0076187A" w:rsidRDefault="00F17A14">
      <w:pPr>
        <w:numPr>
          <w:ilvl w:val="0"/>
          <w:numId w:val="4"/>
        </w:numPr>
        <w:jc w:val="both"/>
      </w:pPr>
      <w:r>
        <w:t xml:space="preserve">El </w:t>
      </w:r>
      <w:r>
        <w:rPr>
          <w:i/>
        </w:rPr>
        <w:t>art. 88 de la LOPDGDD (Ley Orgánica 3/2018, de 5 de diciembre, de Protección de Datos Personales y Garantía de los Derechos Digitales,</w:t>
      </w:r>
      <w:r>
        <w:t xml:space="preserve"> establece:</w:t>
      </w:r>
    </w:p>
    <w:p w14:paraId="00000017" w14:textId="77777777" w:rsidR="0076187A" w:rsidRDefault="00F17A14">
      <w:pPr>
        <w:numPr>
          <w:ilvl w:val="1"/>
          <w:numId w:val="4"/>
        </w:numPr>
        <w:jc w:val="both"/>
      </w:pPr>
      <w:r>
        <w:t>Los trabajadores y los empleados públicos tendrán derecho a la desconexión digital a fin de garantizar, fuera del tiempo de trabajo legal o convencionalmente establecido, el respeto de su tiempo de descanso, permisos y vacaciones, así como de su intimidad personal y familiar.</w:t>
      </w:r>
    </w:p>
    <w:p w14:paraId="00000018" w14:textId="77777777" w:rsidR="0076187A" w:rsidRDefault="00F17A14">
      <w:pPr>
        <w:numPr>
          <w:ilvl w:val="1"/>
          <w:numId w:val="4"/>
        </w:numPr>
        <w:jc w:val="both"/>
      </w:pPr>
      <w:r>
        <w:t xml:space="preserve">Las modalidades de ejercicio de este derecho atenderán a la naturaleza y objeto de la relación laboral, potenciarán el derecho a la conciliación de la actividad laboral y la vida personal y familiar y se sujetarán a lo establecido en </w:t>
      </w:r>
      <w:r>
        <w:lastRenderedPageBreak/>
        <w:t>la negociación colectiva o, en su defecto, a lo acordado entre la empresa y los representantes de los trabajadores.</w:t>
      </w:r>
    </w:p>
    <w:p w14:paraId="00000019" w14:textId="77777777" w:rsidR="0076187A" w:rsidRDefault="00F17A14">
      <w:pPr>
        <w:numPr>
          <w:ilvl w:val="1"/>
          <w:numId w:val="4"/>
        </w:numPr>
        <w:jc w:val="both"/>
      </w:pPr>
      <w:r>
        <w:t xml:space="preserve">El empleador, previa audiencia de los representantes de los trabajadores, elaborará una política interna dirigida a trabajadores, incluidos los que ocupen puestos directivos, en la que definirán las modalidades de ejercicio del derecho a la desconexión y las acciones de formación y de sensibilización del personal sobre un uso razonable de las herramientas tecnológicas que evite el riesgo de fatiga informática. En particular, se preservará el derecho a la desconexión digital en los supuestos de realización total o parcial del trabajo a </w:t>
      </w:r>
      <w:proofErr w:type="gramStart"/>
      <w:r>
        <w:t>distancia</w:t>
      </w:r>
      <w:proofErr w:type="gramEnd"/>
      <w:r>
        <w:t xml:space="preserve"> así como en el domicilio del empleado vinculado al uso con fines laborales de herramientas tecnológicas.</w:t>
      </w:r>
    </w:p>
    <w:p w14:paraId="0000001A" w14:textId="77777777" w:rsidR="0076187A" w:rsidRDefault="0076187A">
      <w:pPr>
        <w:jc w:val="both"/>
      </w:pPr>
    </w:p>
    <w:p w14:paraId="0000001B" w14:textId="77777777" w:rsidR="0076187A" w:rsidRDefault="00F17A14">
      <w:pPr>
        <w:numPr>
          <w:ilvl w:val="0"/>
          <w:numId w:val="1"/>
        </w:numPr>
        <w:jc w:val="both"/>
      </w:pPr>
      <w:r>
        <w:t>Estatuto de los Trabajadores (Real Decreto Legislativo 2/2015, de 23 de octubre, por el que se aprueba el texto refundido de la Ley del Estatuto de los Trabajadores).</w:t>
      </w:r>
    </w:p>
    <w:p w14:paraId="0000001C" w14:textId="77777777" w:rsidR="0076187A" w:rsidRDefault="0076187A">
      <w:pPr>
        <w:jc w:val="both"/>
      </w:pPr>
    </w:p>
    <w:p w14:paraId="0000001D" w14:textId="77777777" w:rsidR="0076187A" w:rsidRDefault="00F17A14">
      <w:pPr>
        <w:numPr>
          <w:ilvl w:val="0"/>
          <w:numId w:val="2"/>
        </w:numPr>
        <w:jc w:val="both"/>
      </w:pPr>
      <w:r>
        <w:t>Ley de Teletrabajo (Real Decreto-ley 28/2020, de 22 de septiembre, de trabajo a distancia).</w:t>
      </w:r>
    </w:p>
    <w:p w14:paraId="0000001E" w14:textId="77777777" w:rsidR="0076187A" w:rsidRDefault="0076187A">
      <w:pPr>
        <w:jc w:val="both"/>
      </w:pPr>
    </w:p>
    <w:p w14:paraId="0000001F" w14:textId="77777777" w:rsidR="0076187A" w:rsidRDefault="00F17A14">
      <w:pPr>
        <w:pStyle w:val="Ttulo1"/>
      </w:pPr>
      <w:bookmarkStart w:id="4" w:name="_yeu9f84uw3h" w:colFirst="0" w:colLast="0"/>
      <w:bookmarkEnd w:id="4"/>
      <w:r>
        <w:t>Ámbito de aplicación</w:t>
      </w:r>
    </w:p>
    <w:p w14:paraId="00000020" w14:textId="77777777" w:rsidR="0076187A" w:rsidRDefault="00F17A14">
      <w:pPr>
        <w:jc w:val="both"/>
      </w:pPr>
      <w:r>
        <w:t xml:space="preserve">Este protocolo será de aplicación a todas las personas que trabajan en </w:t>
      </w:r>
      <w:r>
        <w:rPr>
          <w:i/>
        </w:rPr>
        <w:t>[EMPRESA]</w:t>
      </w:r>
      <w:r>
        <w:t xml:space="preserve">, independientemente de si desarrollan sus tareas de forma presencial o a distancia. De igual manera, tampoco influirá la forma contractual.  </w:t>
      </w:r>
    </w:p>
    <w:p w14:paraId="00000021" w14:textId="77777777" w:rsidR="0076187A" w:rsidRDefault="0076187A">
      <w:pPr>
        <w:jc w:val="both"/>
      </w:pPr>
    </w:p>
    <w:p w14:paraId="00000022" w14:textId="77777777" w:rsidR="0076187A" w:rsidRDefault="00F17A14">
      <w:pPr>
        <w:jc w:val="both"/>
      </w:pPr>
      <w:r>
        <w:t xml:space="preserve">Los empleados de </w:t>
      </w:r>
      <w:r>
        <w:rPr>
          <w:i/>
        </w:rPr>
        <w:t>[EMPRESA]</w:t>
      </w:r>
      <w:r>
        <w:t xml:space="preserve"> se comprometen al uso adecuado de los medios tecnológicos e informáticos puestos a disposición por la empresa evitando en la medida de lo posible su empleo fuera de la jornada de trabajo.</w:t>
      </w:r>
    </w:p>
    <w:p w14:paraId="00000023" w14:textId="77777777" w:rsidR="0076187A" w:rsidRDefault="0076187A">
      <w:pPr>
        <w:jc w:val="both"/>
      </w:pPr>
    </w:p>
    <w:p w14:paraId="00000024" w14:textId="77777777" w:rsidR="0076187A" w:rsidRDefault="00F17A14">
      <w:pPr>
        <w:pStyle w:val="Ttulo1"/>
      </w:pPr>
      <w:bookmarkStart w:id="5" w:name="_lgqfp4r8w77n" w:colFirst="0" w:colLast="0"/>
      <w:bookmarkEnd w:id="5"/>
      <w:r>
        <w:t>Acciones de implantación/ formación/ sensibilización</w:t>
      </w:r>
    </w:p>
    <w:p w14:paraId="00000025" w14:textId="77777777" w:rsidR="0076187A" w:rsidRDefault="00F17A14">
      <w:pPr>
        <w:pStyle w:val="Ttulo2"/>
        <w:jc w:val="both"/>
      </w:pPr>
      <w:bookmarkStart w:id="6" w:name="_9b35ee3g7x7t" w:colFirst="0" w:colLast="0"/>
      <w:bookmarkEnd w:id="6"/>
      <w:r>
        <w:t>ACCIÓN 1</w:t>
      </w:r>
    </w:p>
    <w:p w14:paraId="00000026" w14:textId="77777777" w:rsidR="0076187A" w:rsidRDefault="00F17A14">
      <w:pPr>
        <w:jc w:val="both"/>
      </w:pPr>
      <w:r>
        <w:rPr>
          <w:i/>
        </w:rPr>
        <w:t>[EMPRESA]</w:t>
      </w:r>
      <w:r>
        <w:t xml:space="preserve"> garantiza a los trabajadores el derecho a la desconexión digital una vez finalizada la jornada laboral. </w:t>
      </w:r>
    </w:p>
    <w:p w14:paraId="00000027" w14:textId="77777777" w:rsidR="0076187A" w:rsidRDefault="0076187A">
      <w:pPr>
        <w:jc w:val="both"/>
      </w:pPr>
    </w:p>
    <w:p w14:paraId="00000028" w14:textId="77777777" w:rsidR="0076187A" w:rsidRDefault="00F17A14">
      <w:pPr>
        <w:jc w:val="both"/>
      </w:pPr>
      <w:r>
        <w:t xml:space="preserve">Esta acción será de aplicación a todo el personal de la empresa, independientemente de su modalidad de trabajo (presencial o trabajo a distancia), modalidad contractual o cualquier condición laboral concreta. </w:t>
      </w:r>
    </w:p>
    <w:p w14:paraId="00000029" w14:textId="77777777" w:rsidR="0076187A" w:rsidRDefault="0076187A">
      <w:pPr>
        <w:jc w:val="both"/>
      </w:pPr>
    </w:p>
    <w:p w14:paraId="0000002A" w14:textId="77777777" w:rsidR="0076187A" w:rsidRDefault="00F17A14">
      <w:pPr>
        <w:jc w:val="both"/>
      </w:pPr>
      <w:r>
        <w:t xml:space="preserve">A estos efectos, se tendrán en cuenta todos los dispositivos y herramientas susceptibles de mantener la jornada laboral más allá de los límites legales, en particular: ordenadores </w:t>
      </w:r>
      <w:r>
        <w:lastRenderedPageBreak/>
        <w:t>portátiles, aplicaciones móviles propias de la empresa, correos electrónicos, chat de empresa o cualquier otro que pueda utilizarse.</w:t>
      </w:r>
    </w:p>
    <w:p w14:paraId="0000002B" w14:textId="77777777" w:rsidR="0076187A" w:rsidRDefault="0076187A">
      <w:pPr>
        <w:jc w:val="both"/>
      </w:pPr>
    </w:p>
    <w:p w14:paraId="0000002C" w14:textId="77777777" w:rsidR="0076187A" w:rsidRDefault="00F17A14">
      <w:pPr>
        <w:pStyle w:val="Ttulo2"/>
        <w:jc w:val="both"/>
      </w:pPr>
      <w:bookmarkStart w:id="7" w:name="_wnzi23kfnx8d" w:colFirst="0" w:colLast="0"/>
      <w:bookmarkEnd w:id="7"/>
      <w:r>
        <w:t>ACCIÓN 2</w:t>
      </w:r>
    </w:p>
    <w:p w14:paraId="0000002D" w14:textId="77777777" w:rsidR="0076187A" w:rsidRDefault="00F17A14">
      <w:pPr>
        <w:jc w:val="both"/>
      </w:pPr>
      <w:r>
        <w:t>Se reconoce el derecho de los empleados a no atender los dispositivos digitales fuera de su jornada de trabajo, ni durante los tiempos de descanso, permisos, licencias y/o vacaciones, y a no leer, ni responder a ninguna comunicación, independientemente del medio utilizado, salvo que concurran las causas de urgencia justificadas señaladas en el apartado ACCIÓN 4.</w:t>
      </w:r>
    </w:p>
    <w:p w14:paraId="0000002E" w14:textId="77777777" w:rsidR="0076187A" w:rsidRDefault="0076187A">
      <w:pPr>
        <w:jc w:val="both"/>
      </w:pPr>
    </w:p>
    <w:p w14:paraId="0000002F" w14:textId="77777777" w:rsidR="0076187A" w:rsidRDefault="00F17A14">
      <w:pPr>
        <w:pStyle w:val="Ttulo2"/>
        <w:jc w:val="both"/>
      </w:pPr>
      <w:bookmarkStart w:id="8" w:name="_b8mre4ubmjd" w:colFirst="0" w:colLast="0"/>
      <w:bookmarkEnd w:id="8"/>
      <w:r>
        <w:t>ACCIÓN 3</w:t>
      </w:r>
    </w:p>
    <w:p w14:paraId="00000030" w14:textId="77777777" w:rsidR="0076187A" w:rsidRDefault="00F17A14">
      <w:pPr>
        <w:jc w:val="both"/>
      </w:pPr>
      <w:r>
        <w:t>La convocatoria y la asistencia a reuniones se hará dentro de los límites de la jornada laboral, respetando el tiempo de descanso y las festividades correspondientes a las localidades donde se esté presente, además se deberá indicar la hora de inicio y finalización.</w:t>
      </w:r>
    </w:p>
    <w:p w14:paraId="00000031" w14:textId="77777777" w:rsidR="0076187A" w:rsidRDefault="00F17A14">
      <w:pPr>
        <w:pStyle w:val="Ttulo2"/>
        <w:jc w:val="both"/>
      </w:pPr>
      <w:bookmarkStart w:id="9" w:name="_rk6efcaeyqp1" w:colFirst="0" w:colLast="0"/>
      <w:bookmarkEnd w:id="9"/>
      <w:r>
        <w:t xml:space="preserve">ACCIÓN 4 </w:t>
      </w:r>
    </w:p>
    <w:p w14:paraId="00000032" w14:textId="77777777" w:rsidR="0076187A" w:rsidRDefault="00F17A14">
      <w:pPr>
        <w:jc w:val="both"/>
      </w:pPr>
      <w:r>
        <w:t xml:space="preserve">Se considerará que pueden darse circunstancias excepcionales de causa de fuerza </w:t>
      </w:r>
      <w:proofErr w:type="gramStart"/>
      <w:r>
        <w:t>mayor,  cuando</w:t>
      </w:r>
      <w:proofErr w:type="gramEnd"/>
      <w:r>
        <w:t xml:space="preserve"> se trate de supuestos que puedan suponer un grave o evidente riesgo para </w:t>
      </w:r>
      <w:r>
        <w:rPr>
          <w:i/>
        </w:rPr>
        <w:t>[EMPRESA]</w:t>
      </w:r>
      <w:r>
        <w:t>, cuya urgencia requiera una respuesta inmediata por parte del empleado. En tales casos no serán de aplicación las medidas que garantizan el derecho a la desconexión digital.</w:t>
      </w:r>
    </w:p>
    <w:p w14:paraId="00000033" w14:textId="77777777" w:rsidR="0076187A" w:rsidRDefault="0076187A">
      <w:pPr>
        <w:jc w:val="both"/>
      </w:pPr>
    </w:p>
    <w:p w14:paraId="00000034" w14:textId="77777777" w:rsidR="0076187A" w:rsidRDefault="00F17A14">
      <w:pPr>
        <w:jc w:val="both"/>
      </w:pPr>
      <w:r>
        <w:t>Los tiempos que el empleado haya dedicado fuera de su jornada laboral como consecuencia de dichas circunstancias serán compensados, mediante días u horas de libre disposición.</w:t>
      </w:r>
    </w:p>
    <w:p w14:paraId="00000035" w14:textId="77777777" w:rsidR="0076187A" w:rsidRDefault="00F17A14">
      <w:pPr>
        <w:pStyle w:val="Ttulo2"/>
        <w:jc w:val="both"/>
      </w:pPr>
      <w:bookmarkStart w:id="10" w:name="_slunyac85tuc" w:colFirst="0" w:colLast="0"/>
      <w:bookmarkEnd w:id="10"/>
      <w:r>
        <w:t>ACCIÓN 5</w:t>
      </w:r>
    </w:p>
    <w:p w14:paraId="00000036" w14:textId="77777777" w:rsidR="0076187A" w:rsidRDefault="00F17A14">
      <w:pPr>
        <w:jc w:val="both"/>
      </w:pPr>
      <w:r>
        <w:t>Para una mejor gestión del tiempo de trabajo, al fin de la jornada inmediatamente anterior al inicio de vacaciones o ausencias, los trabajadores procurarán activar la respuesta automática por ausencia en su cuenta de correo electrónico corporativa y la fecha de reinicio de la actividad. Así como designar sus tareas en caso de requerirse a un compañero de su mismo equipo.</w:t>
      </w:r>
    </w:p>
    <w:p w14:paraId="00000037" w14:textId="77777777" w:rsidR="0076187A" w:rsidRDefault="00F17A14">
      <w:pPr>
        <w:pStyle w:val="Ttulo2"/>
        <w:jc w:val="both"/>
      </w:pPr>
      <w:bookmarkStart w:id="11" w:name="_4mpcuwd330lz" w:colFirst="0" w:colLast="0"/>
      <w:bookmarkEnd w:id="11"/>
      <w:r>
        <w:t>ACCIÓN 6</w:t>
      </w:r>
    </w:p>
    <w:p w14:paraId="00000038" w14:textId="77777777" w:rsidR="0076187A" w:rsidRDefault="00F17A14">
      <w:pPr>
        <w:jc w:val="both"/>
      </w:pPr>
      <w:r>
        <w:t xml:space="preserve">El derecho a la desconexión digital, se garantiza independientemente de la modalidad de jornada laboral. Prestando especial atención, en virtud del artículo 88.3 de la Ley Orgánica 3/2018, a </w:t>
      </w:r>
      <w:r>
        <w:rPr>
          <w:i/>
        </w:rPr>
        <w:t xml:space="preserve">“los supuestos de realización total o parcial del trabajo a </w:t>
      </w:r>
      <w:proofErr w:type="gramStart"/>
      <w:r>
        <w:rPr>
          <w:i/>
        </w:rPr>
        <w:t>distancia</w:t>
      </w:r>
      <w:proofErr w:type="gramEnd"/>
      <w:r>
        <w:rPr>
          <w:i/>
        </w:rPr>
        <w:t xml:space="preserve"> así como en el domicilio del empleado vinculado al uso con fines laborales de herramientas tecnológicas”</w:t>
      </w:r>
      <w:r>
        <w:t>.</w:t>
      </w:r>
    </w:p>
    <w:p w14:paraId="00000039" w14:textId="77777777" w:rsidR="0076187A" w:rsidRDefault="0076187A">
      <w:pPr>
        <w:jc w:val="both"/>
      </w:pPr>
    </w:p>
    <w:p w14:paraId="0000003A" w14:textId="77777777" w:rsidR="0076187A" w:rsidRDefault="00F17A14">
      <w:pPr>
        <w:pStyle w:val="Ttulo2"/>
        <w:jc w:val="both"/>
      </w:pPr>
      <w:bookmarkStart w:id="12" w:name="_92iksi6h1ezk" w:colFirst="0" w:colLast="0"/>
      <w:bookmarkEnd w:id="12"/>
      <w:r>
        <w:t>ACCIÓN 7</w:t>
      </w:r>
    </w:p>
    <w:p w14:paraId="0000003B" w14:textId="77777777" w:rsidR="0076187A" w:rsidRDefault="00F17A14">
      <w:pPr>
        <w:jc w:val="both"/>
      </w:pPr>
      <w:r>
        <w:t>Los empleados no podrán ser discriminados en su desarrollo profesional ni sancionados por el ejercicio del derecho a la desconexión digital.</w:t>
      </w:r>
    </w:p>
    <w:p w14:paraId="0000003C" w14:textId="77777777" w:rsidR="0076187A" w:rsidRDefault="0076187A">
      <w:pPr>
        <w:jc w:val="both"/>
      </w:pPr>
    </w:p>
    <w:p w14:paraId="0000003D" w14:textId="77777777" w:rsidR="0076187A" w:rsidRDefault="0076187A">
      <w:pPr>
        <w:jc w:val="both"/>
      </w:pPr>
    </w:p>
    <w:p w14:paraId="0000003E" w14:textId="77777777" w:rsidR="0076187A" w:rsidRDefault="00F17A14">
      <w:pPr>
        <w:pStyle w:val="Ttulo1"/>
      </w:pPr>
      <w:bookmarkStart w:id="13" w:name="_n6s5kz5uh2vl" w:colFirst="0" w:colLast="0"/>
      <w:bookmarkEnd w:id="13"/>
      <w:r>
        <w:t>Medidas a adoptar para revisión</w:t>
      </w:r>
    </w:p>
    <w:p w14:paraId="0000003F" w14:textId="77777777" w:rsidR="0076187A" w:rsidRDefault="00F17A14">
      <w:pPr>
        <w:jc w:val="both"/>
      </w:pPr>
      <w:r>
        <w:rPr>
          <w:i/>
        </w:rPr>
        <w:t>[EMPRESA]</w:t>
      </w:r>
      <w:r>
        <w:t xml:space="preserve"> ha establecido una serie de medidas para asegurarse </w:t>
      </w:r>
      <w:proofErr w:type="gramStart"/>
      <w:r>
        <w:t>que</w:t>
      </w:r>
      <w:proofErr w:type="gramEnd"/>
      <w:r>
        <w:t xml:space="preserve"> dentro de la empresa, </w:t>
      </w:r>
      <w:proofErr w:type="spellStart"/>
      <w:r>
        <w:t>es</w:t>
      </w:r>
      <w:proofErr w:type="spellEnd"/>
      <w:r>
        <w:t xml:space="preserve"> está aplicando las medidas establecidas para asegurarse lo establecido en este protocolo:</w:t>
      </w:r>
    </w:p>
    <w:p w14:paraId="00000040" w14:textId="77777777" w:rsidR="0076187A" w:rsidRDefault="00F17A14">
      <w:pPr>
        <w:numPr>
          <w:ilvl w:val="0"/>
          <w:numId w:val="3"/>
        </w:numPr>
        <w:jc w:val="both"/>
      </w:pPr>
      <w:r>
        <w:t xml:space="preserve">Toda comunicación laboral se realizará a través de las herramientas y dispositivos puestos a disposición del empleado por la empresa. </w:t>
      </w:r>
    </w:p>
    <w:p w14:paraId="00000041" w14:textId="77777777" w:rsidR="0076187A" w:rsidRDefault="00F17A14">
      <w:pPr>
        <w:numPr>
          <w:ilvl w:val="0"/>
          <w:numId w:val="3"/>
        </w:numPr>
        <w:jc w:val="both"/>
      </w:pPr>
      <w:r>
        <w:t xml:space="preserve">Se podría consultar siempre que se necesite al </w:t>
      </w:r>
      <w:r>
        <w:rPr>
          <w:i/>
        </w:rPr>
        <w:t>[EQUIPO ASIGNADO COMO RESPONSABLE DE LA SUPERVISIÓN DIGITAL]</w:t>
      </w:r>
      <w:r>
        <w:t>, encargado de la prevención de riesgos laborales, sobre los posibles riesgos y/o casos de tecnoestrés y analizar el impacto de las políticas de desconexión digital desde el punto de vista de los riesgos psicosociales.</w:t>
      </w:r>
    </w:p>
    <w:p w14:paraId="00000042" w14:textId="77777777" w:rsidR="0076187A" w:rsidRDefault="00F17A14">
      <w:pPr>
        <w:numPr>
          <w:ilvl w:val="0"/>
          <w:numId w:val="3"/>
        </w:numPr>
        <w:jc w:val="both"/>
      </w:pPr>
      <w:r>
        <w:t>Se realizarán encuestas a los trabajadores de forma anual junto con la evaluación de riesgos del puesto de trabajo sobre la desconexión digital.</w:t>
      </w:r>
    </w:p>
    <w:p w14:paraId="00000043" w14:textId="77777777" w:rsidR="0076187A" w:rsidRDefault="00F17A14">
      <w:pPr>
        <w:numPr>
          <w:ilvl w:val="0"/>
          <w:numId w:val="3"/>
        </w:numPr>
        <w:jc w:val="both"/>
      </w:pPr>
      <w:r>
        <w:t xml:space="preserve">Para realizar una correcta revisión y seguimiento del cumplimiento del presente protocolo de desconexión digital, se supervisará que se cumplen las actuaciones indicadas en el presente acuerdo por el personal del equipo de </w:t>
      </w:r>
      <w:r>
        <w:rPr>
          <w:i/>
        </w:rPr>
        <w:t>[EQUIPO ASIGNADO COMO RESPONSABLE DE LA SUPERVISIÓN DIGITAL]</w:t>
      </w:r>
      <w:r>
        <w:t xml:space="preserve">, encargado de la gestión y bienestar de los empleados de </w:t>
      </w:r>
      <w:r>
        <w:rPr>
          <w:i/>
        </w:rPr>
        <w:t>[EMPRESA]</w:t>
      </w:r>
      <w:r>
        <w:t xml:space="preserve">. </w:t>
      </w:r>
    </w:p>
    <w:p w14:paraId="00000044" w14:textId="77777777" w:rsidR="0076187A" w:rsidRDefault="00F17A14">
      <w:pPr>
        <w:numPr>
          <w:ilvl w:val="0"/>
          <w:numId w:val="3"/>
        </w:numPr>
        <w:jc w:val="both"/>
      </w:pPr>
      <w:r>
        <w:t xml:space="preserve">En caso de que algún empleado de </w:t>
      </w:r>
      <w:r>
        <w:rPr>
          <w:i/>
        </w:rPr>
        <w:t>[EMPRESA]</w:t>
      </w:r>
      <w:r>
        <w:t xml:space="preserve"> considere que no se está llevando a cabo las medidas adecuadas para asegurarnos la desconexión digital puede ponerlo en conocimiento al </w:t>
      </w:r>
      <w:r>
        <w:rPr>
          <w:i/>
        </w:rPr>
        <w:t>[EQUIPO ASIGNADO COMO RESPONSABLE DE LA SUPERVISIÓN DIGITAL]</w:t>
      </w:r>
      <w:r>
        <w:t xml:space="preserve"> a través del email </w:t>
      </w:r>
      <w:r>
        <w:rPr>
          <w:i/>
        </w:rPr>
        <w:t>[EMAIL]</w:t>
      </w:r>
    </w:p>
    <w:p w14:paraId="00000045" w14:textId="77777777" w:rsidR="0076187A" w:rsidRDefault="00F17A14">
      <w:pPr>
        <w:pStyle w:val="Ttulo1"/>
      </w:pPr>
      <w:bookmarkStart w:id="14" w:name="_v8kxb4354d5m" w:colFirst="0" w:colLast="0"/>
      <w:bookmarkEnd w:id="14"/>
      <w:r>
        <w:t>Vigencia</w:t>
      </w:r>
    </w:p>
    <w:p w14:paraId="00000046" w14:textId="77777777" w:rsidR="0076187A" w:rsidRDefault="00F17A14">
      <w:pPr>
        <w:jc w:val="both"/>
      </w:pPr>
      <w:r>
        <w:t>Este documento será susceptible de posibles modificaciones para la mejor adecuación y adaptación de las novedades que puedan ir surgiendo en la materia.</w:t>
      </w:r>
    </w:p>
    <w:p w14:paraId="00000047" w14:textId="77777777" w:rsidR="0076187A" w:rsidRDefault="0076187A"/>
    <w:p w14:paraId="00000048" w14:textId="77777777" w:rsidR="0076187A" w:rsidRDefault="0076187A"/>
    <w:p w14:paraId="00000049" w14:textId="77777777" w:rsidR="0076187A" w:rsidRDefault="0076187A"/>
    <w:p w14:paraId="0000004A" w14:textId="77777777" w:rsidR="0076187A" w:rsidRDefault="0076187A"/>
    <w:p w14:paraId="0000004B" w14:textId="77777777" w:rsidR="0076187A" w:rsidRDefault="0076187A"/>
    <w:p w14:paraId="0000004C" w14:textId="77777777" w:rsidR="0076187A" w:rsidRDefault="0076187A"/>
    <w:p w14:paraId="0000004D" w14:textId="77777777" w:rsidR="0076187A" w:rsidRDefault="0076187A"/>
    <w:p w14:paraId="0000004E" w14:textId="77777777" w:rsidR="0076187A" w:rsidRDefault="00F17A14">
      <w:r>
        <w:t>Firmado.</w:t>
      </w:r>
    </w:p>
    <w:p w14:paraId="0000004F" w14:textId="77777777" w:rsidR="0076187A" w:rsidRDefault="00F17A14">
      <w:pPr>
        <w:jc w:val="both"/>
      </w:pPr>
      <w:r>
        <w:rPr>
          <w:i/>
        </w:rPr>
        <w:t>[LA EMPRESA]</w:t>
      </w:r>
    </w:p>
    <w:p w14:paraId="00000050" w14:textId="77777777" w:rsidR="0076187A" w:rsidRDefault="0076187A"/>
    <w:sectPr w:rsidR="0076187A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CBF40" w14:textId="77777777" w:rsidR="00F17A14" w:rsidRDefault="00F17A14">
      <w:pPr>
        <w:spacing w:line="240" w:lineRule="auto"/>
      </w:pPr>
      <w:r>
        <w:separator/>
      </w:r>
    </w:p>
  </w:endnote>
  <w:endnote w:type="continuationSeparator" w:id="0">
    <w:p w14:paraId="73E359A2" w14:textId="77777777" w:rsidR="00F17A14" w:rsidRDefault="00F17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2" w14:textId="77777777" w:rsidR="0076187A" w:rsidRDefault="00F17A14">
    <w:pPr>
      <w:ind w:left="720"/>
      <w:jc w:val="right"/>
    </w:pPr>
    <w:r>
      <w:rPr>
        <w:i/>
      </w:rPr>
      <w:t>[FECHA]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74F62" w14:textId="77777777" w:rsidR="00F17A14" w:rsidRDefault="00F17A14">
      <w:pPr>
        <w:spacing w:line="240" w:lineRule="auto"/>
      </w:pPr>
      <w:r>
        <w:separator/>
      </w:r>
    </w:p>
  </w:footnote>
  <w:footnote w:type="continuationSeparator" w:id="0">
    <w:p w14:paraId="2922D5EE" w14:textId="77777777" w:rsidR="00F17A14" w:rsidRDefault="00F17A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1" w14:textId="77777777" w:rsidR="0076187A" w:rsidRDefault="00F17A14">
    <w:pPr>
      <w:jc w:val="right"/>
      <w:rPr>
        <w:b/>
        <w:sz w:val="38"/>
        <w:szCs w:val="38"/>
      </w:rPr>
    </w:pPr>
    <w:r>
      <w:rPr>
        <w:b/>
        <w:sz w:val="38"/>
        <w:szCs w:val="38"/>
      </w:rPr>
      <w:t>LOGO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165E3"/>
    <w:multiLevelType w:val="multilevel"/>
    <w:tmpl w:val="FAF42A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7B403F"/>
    <w:multiLevelType w:val="multilevel"/>
    <w:tmpl w:val="C2C8EB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C54FD1"/>
    <w:multiLevelType w:val="multilevel"/>
    <w:tmpl w:val="898E77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6C413A"/>
    <w:multiLevelType w:val="multilevel"/>
    <w:tmpl w:val="0596CE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7A"/>
    <w:rsid w:val="00091709"/>
    <w:rsid w:val="0076187A"/>
    <w:rsid w:val="00F1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C5657-2B9F-4035-860E-C3E71740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1237</Words>
  <Characters>6806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JOSE MANUEL</cp:lastModifiedBy>
  <cp:revision>2</cp:revision>
  <dcterms:created xsi:type="dcterms:W3CDTF">2025-01-31T11:39:00Z</dcterms:created>
  <dcterms:modified xsi:type="dcterms:W3CDTF">2025-01-31T11:39:00Z</dcterms:modified>
</cp:coreProperties>
</file>